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"/>
        <w:rPr>
          <w:rFonts w:ascii="Times New Roman"/>
          <w:sz w:val="23"/>
        </w:rPr>
      </w:pPr>
    </w:p>
    <w:p>
      <w:pPr>
        <w:pStyle w:val="2"/>
        <w:spacing w:before="7"/>
        <w:rPr>
          <w:rFonts w:ascii="Times New Roman"/>
          <w:sz w:val="23"/>
        </w:rPr>
      </w:pPr>
    </w:p>
    <w:p>
      <w:pPr>
        <w:pStyle w:val="2"/>
        <w:spacing w:before="7"/>
        <w:rPr>
          <w:rFonts w:ascii="Times New Roman"/>
          <w:sz w:val="23"/>
        </w:rPr>
      </w:pPr>
    </w:p>
    <w:p>
      <w:pPr>
        <w:pStyle w:val="2"/>
        <w:spacing w:before="7"/>
        <w:rPr>
          <w:rFonts w:ascii="Times New Roman"/>
          <w:sz w:val="23"/>
        </w:rPr>
      </w:pPr>
    </w:p>
    <w:tbl>
      <w:tblPr>
        <w:tblStyle w:val="5"/>
        <w:tblW w:w="9648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0"/>
        <w:gridCol w:w="35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648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DDDDDD"/>
          </w:tcPr>
          <w:p>
            <w:pPr>
              <w:pStyle w:val="8"/>
              <w:spacing w:before="30"/>
              <w:ind w:left="23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REQUERIMENTO DE MUDANÇA DE RAZÃO SOCIAL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64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*Número do processo SE</w:t>
            </w:r>
            <w:r>
              <w:rPr>
                <w:sz w:val="18"/>
                <w:lang w:val="pt-BR"/>
              </w:rPr>
              <w:t>CMAM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64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*Nome ou Razão Social atual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64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*Nome ou Razão Social requerida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1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0"/>
              <w:rPr>
                <w:sz w:val="18"/>
              </w:rPr>
            </w:pPr>
            <w:r>
              <w:rPr>
                <w:sz w:val="18"/>
              </w:rPr>
              <w:t>*Representante Legal da empresa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0"/>
              <w:rPr>
                <w:sz w:val="18"/>
              </w:rPr>
            </w:pPr>
            <w:r>
              <w:rPr>
                <w:sz w:val="18"/>
              </w:rPr>
              <w:t>*CPF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64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*Endereço completo para correspondência, se diferente do da empresa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1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*E-mail</w:t>
            </w:r>
          </w:p>
        </w:tc>
        <w:tc>
          <w:tcPr>
            <w:tcW w:w="352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*Telefone para contato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64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*Atividade(s) desenvolvida(s)</w:t>
            </w:r>
          </w:p>
        </w:tc>
      </w:tr>
    </w:tbl>
    <w:p>
      <w:pPr>
        <w:pStyle w:val="2"/>
        <w:rPr>
          <w:rFonts w:ascii="Times New Roman"/>
          <w:sz w:val="20"/>
        </w:rPr>
      </w:pPr>
    </w:p>
    <w:p>
      <w:pPr>
        <w:spacing w:before="178" w:line="381" w:lineRule="auto"/>
        <w:ind w:left="115" w:right="0" w:firstLine="0"/>
        <w:jc w:val="left"/>
        <w:rPr>
          <w:sz w:val="22"/>
        </w:rPr>
      </w:pPr>
      <w:r>
        <w:rPr>
          <w:w w:val="95"/>
          <w:sz w:val="22"/>
        </w:rPr>
        <w:t>Nesses</w:t>
      </w:r>
      <w:r>
        <w:rPr>
          <w:spacing w:val="-23"/>
          <w:w w:val="95"/>
          <w:sz w:val="22"/>
        </w:rPr>
        <w:t xml:space="preserve"> </w:t>
      </w:r>
      <w:r>
        <w:rPr>
          <w:w w:val="95"/>
          <w:sz w:val="22"/>
        </w:rPr>
        <w:t>termos,</w:t>
      </w:r>
      <w:r>
        <w:rPr>
          <w:spacing w:val="-23"/>
          <w:w w:val="95"/>
          <w:sz w:val="22"/>
        </w:rPr>
        <w:t xml:space="preserve"> </w:t>
      </w:r>
      <w:r>
        <w:rPr>
          <w:w w:val="95"/>
          <w:sz w:val="22"/>
        </w:rPr>
        <w:t>solicitamos</w:t>
      </w:r>
      <w:r>
        <w:rPr>
          <w:spacing w:val="-23"/>
          <w:w w:val="95"/>
          <w:sz w:val="22"/>
        </w:rPr>
        <w:t xml:space="preserve"> </w:t>
      </w:r>
      <w:r>
        <w:rPr>
          <w:w w:val="95"/>
          <w:sz w:val="22"/>
        </w:rPr>
        <w:t>a</w:t>
      </w:r>
      <w:r>
        <w:rPr>
          <w:spacing w:val="-23"/>
          <w:w w:val="95"/>
          <w:sz w:val="22"/>
        </w:rPr>
        <w:t xml:space="preserve"> </w:t>
      </w:r>
      <w:r>
        <w:rPr>
          <w:w w:val="95"/>
          <w:sz w:val="22"/>
        </w:rPr>
        <w:t>mudança</w:t>
      </w:r>
      <w:r>
        <w:rPr>
          <w:spacing w:val="-23"/>
          <w:w w:val="95"/>
          <w:sz w:val="22"/>
        </w:rPr>
        <w:t xml:space="preserve"> </w:t>
      </w:r>
      <w:r>
        <w:rPr>
          <w:w w:val="95"/>
          <w:sz w:val="22"/>
        </w:rPr>
        <w:t>da</w:t>
      </w:r>
      <w:r>
        <w:rPr>
          <w:spacing w:val="-25"/>
          <w:w w:val="95"/>
          <w:sz w:val="22"/>
        </w:rPr>
        <w:t xml:space="preserve"> </w:t>
      </w:r>
      <w:r>
        <w:rPr>
          <w:spacing w:val="-3"/>
          <w:w w:val="95"/>
          <w:sz w:val="22"/>
        </w:rPr>
        <w:t>razão</w:t>
      </w:r>
      <w:r>
        <w:rPr>
          <w:spacing w:val="-22"/>
          <w:w w:val="95"/>
          <w:sz w:val="22"/>
        </w:rPr>
        <w:t xml:space="preserve"> </w:t>
      </w:r>
      <w:r>
        <w:rPr>
          <w:w w:val="95"/>
          <w:sz w:val="22"/>
        </w:rPr>
        <w:t>social</w:t>
      </w:r>
      <w:r>
        <w:rPr>
          <w:spacing w:val="-24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-22"/>
          <w:w w:val="95"/>
          <w:sz w:val="22"/>
        </w:rPr>
        <w:t xml:space="preserve"> </w:t>
      </w:r>
      <w:r>
        <w:rPr>
          <w:w w:val="95"/>
          <w:sz w:val="22"/>
        </w:rPr>
        <w:t>processo</w:t>
      </w:r>
      <w:r>
        <w:rPr>
          <w:spacing w:val="-24"/>
          <w:w w:val="95"/>
          <w:sz w:val="22"/>
        </w:rPr>
        <w:t xml:space="preserve"> </w:t>
      </w:r>
      <w:r>
        <w:rPr>
          <w:w w:val="95"/>
          <w:sz w:val="22"/>
        </w:rPr>
        <w:t>acima</w:t>
      </w:r>
      <w:r>
        <w:rPr>
          <w:spacing w:val="-23"/>
          <w:w w:val="95"/>
          <w:sz w:val="22"/>
        </w:rPr>
        <w:t xml:space="preserve"> </w:t>
      </w:r>
      <w:r>
        <w:rPr>
          <w:w w:val="95"/>
          <w:sz w:val="22"/>
        </w:rPr>
        <w:t>indicado,</w:t>
      </w:r>
      <w:r>
        <w:rPr>
          <w:spacing w:val="-23"/>
          <w:w w:val="95"/>
          <w:sz w:val="22"/>
        </w:rPr>
        <w:t xml:space="preserve"> </w:t>
      </w:r>
      <w:r>
        <w:rPr>
          <w:w w:val="95"/>
          <w:sz w:val="22"/>
        </w:rPr>
        <w:t>aproveitando-se</w:t>
      </w:r>
      <w:r>
        <w:rPr>
          <w:spacing w:val="-23"/>
          <w:w w:val="95"/>
          <w:sz w:val="22"/>
        </w:rPr>
        <w:t xml:space="preserve"> </w:t>
      </w:r>
      <w:r>
        <w:rPr>
          <w:w w:val="95"/>
          <w:sz w:val="22"/>
        </w:rPr>
        <w:t>todos os</w:t>
      </w:r>
      <w:r>
        <w:rPr>
          <w:spacing w:val="-30"/>
          <w:w w:val="95"/>
          <w:sz w:val="22"/>
        </w:rPr>
        <w:t xml:space="preserve"> </w:t>
      </w:r>
      <w:r>
        <w:rPr>
          <w:w w:val="95"/>
          <w:sz w:val="22"/>
        </w:rPr>
        <w:t>atos</w:t>
      </w:r>
      <w:r>
        <w:rPr>
          <w:spacing w:val="-27"/>
          <w:w w:val="95"/>
          <w:sz w:val="22"/>
        </w:rPr>
        <w:t xml:space="preserve"> </w:t>
      </w:r>
      <w:r>
        <w:rPr>
          <w:w w:val="95"/>
          <w:sz w:val="22"/>
        </w:rPr>
        <w:t>já</w:t>
      </w:r>
      <w:r>
        <w:rPr>
          <w:spacing w:val="-30"/>
          <w:w w:val="95"/>
          <w:sz w:val="22"/>
        </w:rPr>
        <w:t xml:space="preserve"> </w:t>
      </w:r>
      <w:r>
        <w:rPr>
          <w:w w:val="95"/>
          <w:sz w:val="22"/>
        </w:rPr>
        <w:t>emitidos</w:t>
      </w:r>
      <w:r>
        <w:rPr>
          <w:spacing w:val="-28"/>
          <w:w w:val="95"/>
          <w:sz w:val="22"/>
        </w:rPr>
        <w:t xml:space="preserve"> </w:t>
      </w:r>
      <w:r>
        <w:rPr>
          <w:w w:val="95"/>
          <w:sz w:val="22"/>
        </w:rPr>
        <w:t>e</w:t>
      </w:r>
      <w:r>
        <w:rPr>
          <w:spacing w:val="-27"/>
          <w:w w:val="95"/>
          <w:sz w:val="22"/>
        </w:rPr>
        <w:t xml:space="preserve"> </w:t>
      </w:r>
      <w:r>
        <w:rPr>
          <w:w w:val="95"/>
          <w:sz w:val="22"/>
        </w:rPr>
        <w:t>mantendo-se</w:t>
      </w:r>
      <w:r>
        <w:rPr>
          <w:spacing w:val="-29"/>
          <w:w w:val="95"/>
          <w:sz w:val="22"/>
        </w:rPr>
        <w:t xml:space="preserve"> </w:t>
      </w:r>
      <w:r>
        <w:rPr>
          <w:w w:val="95"/>
          <w:sz w:val="22"/>
        </w:rPr>
        <w:t>a</w:t>
      </w:r>
      <w:r>
        <w:rPr>
          <w:spacing w:val="-28"/>
          <w:w w:val="95"/>
          <w:sz w:val="22"/>
        </w:rPr>
        <w:t xml:space="preserve"> </w:t>
      </w:r>
      <w:r>
        <w:rPr>
          <w:w w:val="95"/>
          <w:sz w:val="22"/>
        </w:rPr>
        <w:t>obrigação</w:t>
      </w:r>
      <w:r>
        <w:rPr>
          <w:spacing w:val="-27"/>
          <w:w w:val="95"/>
          <w:sz w:val="22"/>
        </w:rPr>
        <w:t xml:space="preserve"> </w:t>
      </w:r>
      <w:r>
        <w:rPr>
          <w:w w:val="95"/>
          <w:sz w:val="22"/>
        </w:rPr>
        <w:t>de</w:t>
      </w:r>
      <w:r>
        <w:rPr>
          <w:spacing w:val="-29"/>
          <w:w w:val="95"/>
          <w:sz w:val="22"/>
        </w:rPr>
        <w:t xml:space="preserve"> </w:t>
      </w:r>
      <w:r>
        <w:rPr>
          <w:w w:val="95"/>
          <w:sz w:val="22"/>
        </w:rPr>
        <w:t>cumprimento</w:t>
      </w:r>
      <w:r>
        <w:rPr>
          <w:spacing w:val="-29"/>
          <w:w w:val="95"/>
          <w:sz w:val="22"/>
        </w:rPr>
        <w:t xml:space="preserve"> </w:t>
      </w:r>
      <w:r>
        <w:rPr>
          <w:w w:val="95"/>
          <w:sz w:val="22"/>
        </w:rPr>
        <w:t>de</w:t>
      </w:r>
      <w:r>
        <w:rPr>
          <w:spacing w:val="-27"/>
          <w:w w:val="95"/>
          <w:sz w:val="22"/>
        </w:rPr>
        <w:t xml:space="preserve"> </w:t>
      </w:r>
      <w:r>
        <w:rPr>
          <w:w w:val="95"/>
          <w:sz w:val="22"/>
        </w:rPr>
        <w:t>todas</w:t>
      </w:r>
      <w:r>
        <w:rPr>
          <w:spacing w:val="-28"/>
          <w:w w:val="95"/>
          <w:sz w:val="22"/>
        </w:rPr>
        <w:t xml:space="preserve"> </w:t>
      </w:r>
      <w:r>
        <w:rPr>
          <w:w w:val="95"/>
          <w:sz w:val="22"/>
        </w:rPr>
        <w:t>as</w:t>
      </w:r>
      <w:r>
        <w:rPr>
          <w:spacing w:val="-28"/>
          <w:w w:val="95"/>
          <w:sz w:val="22"/>
        </w:rPr>
        <w:t xml:space="preserve"> </w:t>
      </w:r>
      <w:r>
        <w:rPr>
          <w:w w:val="95"/>
          <w:sz w:val="22"/>
        </w:rPr>
        <w:t>exigências</w:t>
      </w:r>
      <w:r>
        <w:rPr>
          <w:spacing w:val="-28"/>
          <w:w w:val="95"/>
          <w:sz w:val="22"/>
        </w:rPr>
        <w:t xml:space="preserve"> </w:t>
      </w:r>
      <w:r>
        <w:rPr>
          <w:w w:val="95"/>
          <w:sz w:val="22"/>
        </w:rPr>
        <w:t>feitas</w:t>
      </w:r>
      <w:r>
        <w:rPr>
          <w:spacing w:val="-28"/>
          <w:w w:val="95"/>
          <w:sz w:val="22"/>
        </w:rPr>
        <w:t xml:space="preserve"> </w:t>
      </w:r>
      <w:r>
        <w:rPr>
          <w:w w:val="95"/>
          <w:sz w:val="22"/>
        </w:rPr>
        <w:t>pela</w:t>
      </w:r>
      <w:r>
        <w:rPr>
          <w:spacing w:val="-28"/>
          <w:w w:val="95"/>
          <w:sz w:val="22"/>
        </w:rPr>
        <w:t xml:space="preserve"> </w:t>
      </w:r>
      <w:r>
        <w:rPr>
          <w:w w:val="95"/>
          <w:sz w:val="22"/>
        </w:rPr>
        <w:t>SE</w:t>
      </w:r>
      <w:r>
        <w:rPr>
          <w:w w:val="95"/>
          <w:sz w:val="22"/>
          <w:lang w:val="pt-BR"/>
        </w:rPr>
        <w:t>CMAM</w:t>
      </w:r>
      <w:r>
        <w:rPr>
          <w:w w:val="95"/>
          <w:sz w:val="22"/>
        </w:rPr>
        <w:t>.</w:t>
      </w:r>
    </w:p>
    <w:p>
      <w:pPr>
        <w:pStyle w:val="2"/>
        <w:rPr>
          <w:sz w:val="22"/>
        </w:rPr>
      </w:pPr>
    </w:p>
    <w:p>
      <w:pPr>
        <w:pStyle w:val="2"/>
        <w:jc w:val="right"/>
        <w:rPr>
          <w:w w:val="95"/>
          <w:sz w:val="22"/>
          <w:lang w:val="pt-BR"/>
        </w:rPr>
      </w:pPr>
    </w:p>
    <w:p>
      <w:pPr>
        <w:pStyle w:val="2"/>
        <w:jc w:val="right"/>
        <w:rPr>
          <w:sz w:val="22"/>
        </w:rPr>
      </w:pPr>
      <w:r>
        <w:rPr>
          <w:w w:val="95"/>
          <w:sz w:val="22"/>
          <w:lang w:val="pt-BR"/>
        </w:rPr>
        <w:t>Santa Maria de Jetibá</w:t>
      </w:r>
      <w:r>
        <w:rPr>
          <w:spacing w:val="-1"/>
          <w:w w:val="69"/>
          <w:sz w:val="22"/>
          <w:szCs w:val="22"/>
          <w:lang w:val="pt-BR"/>
        </w:rPr>
        <w:t xml:space="preserve"> </w:t>
      </w:r>
      <w:r>
        <w:rPr>
          <w:spacing w:val="1"/>
          <w:w w:val="139"/>
          <w:sz w:val="22"/>
          <w:szCs w:val="22"/>
        </w:rPr>
        <w:t>/</w:t>
      </w:r>
      <w:r>
        <w:rPr>
          <w:spacing w:val="-3"/>
          <w:w w:val="73"/>
          <w:sz w:val="22"/>
          <w:szCs w:val="22"/>
        </w:rPr>
        <w:t>E</w:t>
      </w:r>
      <w:r>
        <w:rPr>
          <w:spacing w:val="-1"/>
          <w:w w:val="69"/>
          <w:sz w:val="22"/>
          <w:szCs w:val="22"/>
        </w:rPr>
        <w:t>S</w:t>
      </w:r>
      <w:r>
        <w:rPr>
          <w:w w:val="90"/>
          <w:sz w:val="22"/>
          <w:szCs w:val="22"/>
        </w:rPr>
        <w:t>,</w:t>
      </w:r>
      <w:r>
        <w:rPr>
          <w:rFonts w:ascii="Times New Roman"/>
          <w:spacing w:val="-5"/>
          <w:sz w:val="22"/>
          <w:szCs w:val="22"/>
        </w:rPr>
        <w:t xml:space="preserve"> </w:t>
      </w:r>
      <w:r>
        <w:rPr>
          <w:rFonts w:ascii="Times New Roman"/>
          <w:w w:val="100"/>
          <w:sz w:val="22"/>
          <w:szCs w:val="22"/>
          <w:u w:val="single"/>
        </w:rPr>
        <w:t xml:space="preserve"> </w:t>
      </w:r>
      <w:r>
        <w:rPr>
          <w:rFonts w:ascii="Times New Roman"/>
          <w:sz w:val="22"/>
          <w:szCs w:val="22"/>
          <w:u w:val="single"/>
        </w:rPr>
        <w:tab/>
      </w:r>
      <w:r>
        <w:rPr>
          <w:spacing w:val="1"/>
          <w:w w:val="139"/>
          <w:sz w:val="22"/>
          <w:szCs w:val="22"/>
        </w:rPr>
        <w:t>/</w:t>
      </w:r>
      <w:r>
        <w:rPr>
          <w:rFonts w:ascii="Times New Roman"/>
          <w:w w:val="100"/>
          <w:sz w:val="22"/>
          <w:szCs w:val="22"/>
          <w:u w:val="single"/>
        </w:rPr>
        <w:t xml:space="preserve"> </w:t>
      </w:r>
      <w:r>
        <w:rPr>
          <w:rFonts w:ascii="Times New Roman"/>
          <w:sz w:val="22"/>
          <w:szCs w:val="22"/>
          <w:u w:val="single"/>
        </w:rPr>
        <w:tab/>
      </w:r>
      <w:r>
        <w:rPr>
          <w:spacing w:val="1"/>
          <w:w w:val="139"/>
          <w:sz w:val="22"/>
          <w:szCs w:val="22"/>
        </w:rPr>
        <w:t>/</w:t>
      </w:r>
      <w:r>
        <w:rPr>
          <w:rFonts w:ascii="Times New Roman"/>
          <w:w w:val="100"/>
          <w:sz w:val="22"/>
          <w:szCs w:val="22"/>
          <w:u w:val="single"/>
        </w:rPr>
        <w:t xml:space="preserve"> </w:t>
      </w:r>
      <w:r>
        <w:rPr>
          <w:rFonts w:ascii="Times New Roman"/>
          <w:w w:val="100"/>
          <w:sz w:val="22"/>
          <w:szCs w:val="22"/>
          <w:u w:val="single"/>
          <w:lang w:val="pt-BR"/>
        </w:rPr>
        <w:t>______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spacing w:before="28" w:line="254" w:lineRule="auto"/>
        <w:ind w:right="3050"/>
        <w:jc w:val="right"/>
        <w:rPr>
          <w:rFonts w:ascii="Times New Roman"/>
          <w:w w:val="100"/>
          <w:sz w:val="22"/>
          <w:szCs w:val="22"/>
          <w:u w:val="single"/>
          <w:lang w:val="pt-BR"/>
        </w:rPr>
      </w:pPr>
    </w:p>
    <w:p>
      <w:pPr>
        <w:spacing w:before="28" w:line="254" w:lineRule="auto"/>
        <w:ind w:right="3050"/>
        <w:jc w:val="right"/>
        <w:rPr>
          <w:rFonts w:ascii="Times New Roman"/>
          <w:w w:val="100"/>
          <w:sz w:val="22"/>
          <w:szCs w:val="22"/>
          <w:u w:val="single"/>
          <w:lang w:val="pt-BR"/>
        </w:rPr>
      </w:pPr>
    </w:p>
    <w:p>
      <w:pPr>
        <w:pStyle w:val="2"/>
        <w:spacing w:before="3"/>
        <w:rPr>
          <w:rFonts w:ascii="Times New Roman"/>
          <w:sz w:val="19"/>
        </w:rPr>
      </w:pPr>
    </w:p>
    <w:p>
      <w:pPr>
        <w:pStyle w:val="2"/>
        <w:spacing w:before="3"/>
        <w:rPr>
          <w:rFonts w:ascii="Times New Roman"/>
          <w:sz w:val="19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2371090</wp:posOffset>
                </wp:positionH>
                <wp:positionV relativeFrom="paragraph">
                  <wp:posOffset>167005</wp:posOffset>
                </wp:positionV>
                <wp:extent cx="2773680" cy="0"/>
                <wp:effectExtent l="0" t="0" r="0" b="0"/>
                <wp:wrapTopAndBottom/>
                <wp:docPr id="2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3680" cy="0"/>
                        </a:xfrm>
                        <a:prstGeom prst="line">
                          <a:avLst/>
                        </a:prstGeom>
                        <a:ln w="152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" o:spid="_x0000_s1026" o:spt="20" style="position:absolute;left:0pt;margin-left:186.7pt;margin-top:13.15pt;height:0pt;width:218.4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7cl6bNgAAAAJ&#10;AQAADwAAAGRycy9kb3ducmV2LnhtbE2Py07DMBBF90j8gzVI7KjzKCVN41SiEmLDpi0bdtN4moTa&#10;4xC7D/4eIxZlOTNHd86tlhdrxIlG3ztWkE4SEMSN0z23Ct63Lw8FCB+QNRrHpOCbPCzr25sKS+3O&#10;vKbTJrQihrAvUUEXwlBK6ZuOLPqJG4jjbe9GiyGOYyv1iOcYbo3MkmQmLfYcP3Q40Kqj5rA5WgVz&#10;Xj2b6fbw8fX4tv8cAubpunhV6v4uTRYgAl3CFYZf/agOdXTauSNrL4yC/CmfRlRBNstBRKBIkwzE&#10;7m8h60r+b1D/AFBLAwQUAAAACACHTuJAjk9D1sIBAACMAwAADgAAAGRycy9lMm9Eb2MueG1srVPL&#10;btswELwX6D8QvNey1eYBwXIOcdNL0Bpo8gFrPiQCfIHLWPbfZ0k7TpteiiA+0EvucnZmuFre7J1l&#10;O5XQBN/zxWzOmfIiSOOHnj8+3H255gwzeAk2eNXzg0J+s/r8aTnFTrVhDFaqxAjEYzfFno85x65p&#10;UIzKAc5CVJ6SOiQHmbZpaGSCidCdbdr5/LKZQpIxBaEQ6XR9TPJVxddaifxLa1SZ2Z4Tt1zXVNdt&#10;WZvVErohQRyNONGAd7BwYDw1PUOtIQN7SuYfKGdEChh0nongmqC1EapqIDWL+Rs1v0eIqmohczCe&#10;bcKPgxU/d5vEjOx5y5kHR090b/wIrC3WTBE7qrj1m3TaYdykonOvkyv/pIDtq52Hs51qn5mgw/bq&#10;6uvlNbkuXnLN68WYMP9QwbES9NwaX5RCB7t7zNSMSl9KyrH1bKL5umi/ERzQoGgLmUIXiTr6od7F&#10;YI28M9aWG5iG7a1NbAfl6euvSCLcv8pKkzXgeKyrqeNQjArkdy9ZPkQyxdP08kLBKcmZVTTsJSJA&#10;6DIY+z+V1Np6YlBcPfpYom2QB3qCp5jMMJITi8qyZOjJK9/TeJaZ+nNfkV4/otUz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7cl6bNgAAAAJAQAADwAAAAAAAAABACAAAAAiAAAAZHJzL2Rvd25yZXYu&#10;eG1sUEsBAhQAFAAAAAgAh07iQI5PQ9bCAQAAjAMAAA4AAAAAAAAAAQAgAAAAJwEAAGRycy9lMm9E&#10;b2MueG1sUEsFBgAAAAAGAAYAWQEAAFsFAAAAAA=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28" w:line="254" w:lineRule="auto"/>
        <w:ind w:left="3328" w:right="3050" w:hanging="341"/>
        <w:jc w:val="left"/>
        <w:rPr>
          <w:sz w:val="22"/>
        </w:rPr>
      </w:pPr>
      <w:r>
        <w:rPr>
          <w:w w:val="95"/>
          <w:sz w:val="22"/>
        </w:rPr>
        <w:t>Assinatura</w:t>
      </w:r>
      <w:r>
        <w:rPr>
          <w:spacing w:val="-34"/>
          <w:w w:val="95"/>
          <w:sz w:val="22"/>
        </w:rPr>
        <w:t xml:space="preserve"> </w:t>
      </w:r>
      <w:r>
        <w:rPr>
          <w:w w:val="95"/>
          <w:sz w:val="22"/>
        </w:rPr>
        <w:t>e</w:t>
      </w:r>
      <w:r>
        <w:rPr>
          <w:spacing w:val="-35"/>
          <w:w w:val="95"/>
          <w:sz w:val="22"/>
        </w:rPr>
        <w:t xml:space="preserve"> </w:t>
      </w:r>
      <w:r>
        <w:rPr>
          <w:w w:val="95"/>
          <w:sz w:val="22"/>
        </w:rPr>
        <w:t>carimbo</w:t>
      </w:r>
      <w:r>
        <w:rPr>
          <w:spacing w:val="-35"/>
          <w:w w:val="95"/>
          <w:sz w:val="22"/>
        </w:rPr>
        <w:t xml:space="preserve"> </w:t>
      </w:r>
      <w:r>
        <w:rPr>
          <w:w w:val="95"/>
          <w:sz w:val="22"/>
        </w:rPr>
        <w:t>(ou</w:t>
      </w:r>
      <w:r>
        <w:rPr>
          <w:spacing w:val="-35"/>
          <w:w w:val="95"/>
          <w:sz w:val="22"/>
        </w:rPr>
        <w:t xml:space="preserve"> </w:t>
      </w:r>
      <w:r>
        <w:rPr>
          <w:w w:val="95"/>
          <w:sz w:val="22"/>
        </w:rPr>
        <w:t>Nome</w:t>
      </w:r>
      <w:r>
        <w:rPr>
          <w:spacing w:val="-35"/>
          <w:w w:val="95"/>
          <w:sz w:val="22"/>
        </w:rPr>
        <w:t xml:space="preserve"> </w:t>
      </w:r>
      <w:r>
        <w:rPr>
          <w:w w:val="95"/>
          <w:sz w:val="22"/>
        </w:rPr>
        <w:t>Legível)</w:t>
      </w:r>
      <w:r>
        <w:rPr>
          <w:spacing w:val="-34"/>
          <w:w w:val="95"/>
          <w:sz w:val="22"/>
        </w:rPr>
        <w:t xml:space="preserve"> </w:t>
      </w:r>
      <w:r>
        <w:rPr>
          <w:w w:val="95"/>
          <w:sz w:val="22"/>
        </w:rPr>
        <w:t xml:space="preserve">do </w:t>
      </w:r>
      <w:r>
        <w:rPr>
          <w:spacing w:val="-3"/>
          <w:sz w:val="22"/>
        </w:rPr>
        <w:t>Representante</w:t>
      </w:r>
      <w:r>
        <w:rPr>
          <w:spacing w:val="-38"/>
          <w:sz w:val="22"/>
        </w:rPr>
        <w:t xml:space="preserve"> </w:t>
      </w:r>
      <w:r>
        <w:rPr>
          <w:sz w:val="22"/>
        </w:rPr>
        <w:t>Legal</w:t>
      </w:r>
      <w:r>
        <w:rPr>
          <w:spacing w:val="-37"/>
          <w:sz w:val="22"/>
        </w:rPr>
        <w:t xml:space="preserve"> </w:t>
      </w:r>
      <w:r>
        <w:rPr>
          <w:sz w:val="22"/>
        </w:rPr>
        <w:t>do</w:t>
      </w:r>
      <w:r>
        <w:rPr>
          <w:spacing w:val="-38"/>
          <w:sz w:val="22"/>
        </w:rPr>
        <w:t xml:space="preserve"> </w:t>
      </w:r>
      <w:r>
        <w:rPr>
          <w:sz w:val="22"/>
        </w:rPr>
        <w:t>requerente</w:t>
      </w:r>
    </w:p>
    <w:p>
      <w:pPr>
        <w:spacing w:after="0" w:line="254" w:lineRule="auto"/>
        <w:jc w:val="left"/>
        <w:rPr>
          <w:sz w:val="22"/>
        </w:rPr>
        <w:sectPr>
          <w:headerReference r:id="rId3" w:type="default"/>
          <w:footerReference r:id="rId4" w:type="default"/>
          <w:type w:val="continuous"/>
          <w:pgSz w:w="11900" w:h="16840"/>
          <w:pgMar w:top="2260" w:right="1000" w:bottom="1380" w:left="1020" w:header="417" w:footer="1181" w:gutter="0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19"/>
        </w:rPr>
      </w:pPr>
    </w:p>
    <w:p>
      <w:pPr>
        <w:spacing w:before="1"/>
        <w:ind w:left="2719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ORIENTAÇÕES MUDANÇA DE RAZÃO SOCIAL</w:t>
      </w:r>
    </w:p>
    <w:p>
      <w:pPr>
        <w:pStyle w:val="2"/>
        <w:rPr>
          <w:b/>
        </w:rPr>
      </w:pPr>
    </w:p>
    <w:p>
      <w:pPr>
        <w:pStyle w:val="2"/>
        <w:spacing w:before="4"/>
        <w:rPr>
          <w:b/>
          <w:sz w:val="28"/>
        </w:rPr>
      </w:pPr>
    </w:p>
    <w:p>
      <w:pPr>
        <w:pStyle w:val="7"/>
        <w:numPr>
          <w:ilvl w:val="0"/>
          <w:numId w:val="1"/>
        </w:numPr>
        <w:tabs>
          <w:tab w:val="left" w:pos="899"/>
          <w:tab w:val="left" w:pos="900"/>
        </w:tabs>
        <w:spacing w:before="0" w:after="0" w:line="381" w:lineRule="auto"/>
        <w:ind w:left="115" w:right="134" w:firstLine="0"/>
        <w:jc w:val="both"/>
        <w:rPr>
          <w:sz w:val="24"/>
        </w:rPr>
      </w:pPr>
      <w:r>
        <w:rPr>
          <w:w w:val="95"/>
          <w:sz w:val="24"/>
        </w:rPr>
        <w:t>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mudança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0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razão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dará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nos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casos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não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houver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mudança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"/>
          <w:w w:val="95"/>
          <w:sz w:val="24"/>
          <w:highlight w:val="none"/>
          <w:lang w:val="pt-BR"/>
        </w:rPr>
        <w:t xml:space="preserve"> endereço do empreendimento</w:t>
      </w:r>
      <w:r>
        <w:rPr>
          <w:spacing w:val="-3"/>
          <w:w w:val="95"/>
          <w:sz w:val="24"/>
        </w:rPr>
        <w:t>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devendo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ser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apresentado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w w:val="95"/>
          <w:sz w:val="24"/>
          <w:lang w:val="pt-BR"/>
        </w:rPr>
        <w:t>CMAM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documentação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pertinente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juntamente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o </w:t>
      </w:r>
      <w:r>
        <w:rPr>
          <w:sz w:val="24"/>
        </w:rPr>
        <w:t>formulário</w:t>
      </w:r>
      <w:r>
        <w:rPr>
          <w:spacing w:val="-17"/>
          <w:sz w:val="24"/>
        </w:rPr>
        <w:t xml:space="preserve"> </w:t>
      </w:r>
      <w:r>
        <w:rPr>
          <w:sz w:val="24"/>
        </w:rPr>
        <w:t>especíﬁco</w:t>
      </w:r>
      <w:r>
        <w:rPr>
          <w:spacing w:val="-16"/>
          <w:sz w:val="24"/>
        </w:rPr>
        <w:t xml:space="preserve"> </w:t>
      </w:r>
      <w:r>
        <w:rPr>
          <w:sz w:val="24"/>
        </w:rPr>
        <w:t>disponibilizado</w:t>
      </w:r>
      <w:r>
        <w:rPr>
          <w:spacing w:val="-17"/>
          <w:sz w:val="24"/>
        </w:rPr>
        <w:t xml:space="preserve"> </w:t>
      </w:r>
      <w:r>
        <w:rPr>
          <w:sz w:val="24"/>
        </w:rPr>
        <w:t>;</w:t>
      </w:r>
    </w:p>
    <w:p>
      <w:pPr>
        <w:pStyle w:val="7"/>
        <w:numPr>
          <w:ilvl w:val="0"/>
          <w:numId w:val="1"/>
        </w:numPr>
        <w:tabs>
          <w:tab w:val="left" w:pos="836"/>
        </w:tabs>
        <w:spacing w:before="0" w:after="0" w:line="381" w:lineRule="auto"/>
        <w:ind w:left="115" w:right="129" w:firstLine="0"/>
        <w:jc w:val="both"/>
        <w:rPr>
          <w:sz w:val="24"/>
        </w:rPr>
      </w:pPr>
      <w:r>
        <w:rPr>
          <w:w w:val="95"/>
          <w:sz w:val="24"/>
        </w:rPr>
        <w:t>Prioritariamente será procedida somente a retiﬁcação da licença ambiental mais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recente com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nova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razão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social,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devendo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interessado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formalmente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requerer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mudança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2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razão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social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demais</w:t>
      </w:r>
      <w:r>
        <w:rPr>
          <w:spacing w:val="-17"/>
          <w:sz w:val="24"/>
        </w:rPr>
        <w:t xml:space="preserve"> </w:t>
      </w:r>
      <w:r>
        <w:rPr>
          <w:sz w:val="24"/>
        </w:rPr>
        <w:t>licenças</w:t>
      </w:r>
      <w:r>
        <w:rPr>
          <w:spacing w:val="-17"/>
          <w:sz w:val="24"/>
        </w:rPr>
        <w:t xml:space="preserve"> </w:t>
      </w:r>
      <w:r>
        <w:rPr>
          <w:sz w:val="24"/>
        </w:rPr>
        <w:t>válidas</w:t>
      </w:r>
      <w:r>
        <w:rPr>
          <w:spacing w:val="-18"/>
          <w:sz w:val="24"/>
        </w:rPr>
        <w:t xml:space="preserve"> </w:t>
      </w:r>
      <w:r>
        <w:rPr>
          <w:sz w:val="24"/>
        </w:rPr>
        <w:t>caso</w:t>
      </w:r>
      <w:r>
        <w:rPr>
          <w:spacing w:val="-16"/>
          <w:sz w:val="24"/>
        </w:rPr>
        <w:t xml:space="preserve"> </w:t>
      </w:r>
      <w:r>
        <w:rPr>
          <w:sz w:val="24"/>
        </w:rPr>
        <w:t>necessário;</w:t>
      </w:r>
    </w:p>
    <w:p>
      <w:pPr>
        <w:pStyle w:val="7"/>
        <w:numPr>
          <w:ilvl w:val="0"/>
          <w:numId w:val="1"/>
        </w:numPr>
        <w:tabs>
          <w:tab w:val="left" w:pos="836"/>
        </w:tabs>
        <w:spacing w:before="0" w:after="0" w:line="381" w:lineRule="auto"/>
        <w:ind w:left="115" w:right="137" w:firstLine="0"/>
        <w:jc w:val="both"/>
        <w:rPr>
          <w:sz w:val="24"/>
        </w:rPr>
      </w:pPr>
      <w:r>
        <w:rPr>
          <w:w w:val="95"/>
          <w:sz w:val="24"/>
        </w:rPr>
        <w:t xml:space="preserve">A mudança de razão social do processo somente incidirá sobre as licenças válidas, não </w:t>
      </w:r>
      <w:r>
        <w:rPr>
          <w:sz w:val="24"/>
        </w:rPr>
        <w:t>sendo</w:t>
      </w:r>
      <w:r>
        <w:rPr>
          <w:spacing w:val="-27"/>
          <w:sz w:val="24"/>
        </w:rPr>
        <w:t xml:space="preserve"> </w:t>
      </w:r>
      <w:r>
        <w:rPr>
          <w:sz w:val="24"/>
        </w:rPr>
        <w:t>possível</w:t>
      </w:r>
      <w:r>
        <w:rPr>
          <w:spacing w:val="-27"/>
          <w:sz w:val="24"/>
        </w:rPr>
        <w:t xml:space="preserve"> </w:t>
      </w:r>
      <w:r>
        <w:rPr>
          <w:sz w:val="24"/>
        </w:rPr>
        <w:t>promover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retiﬁcação</w:t>
      </w:r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27"/>
          <w:sz w:val="24"/>
        </w:rPr>
        <w:t xml:space="preserve"> </w:t>
      </w:r>
      <w:r>
        <w:rPr>
          <w:sz w:val="24"/>
        </w:rPr>
        <w:t>licenças</w:t>
      </w:r>
      <w:r>
        <w:rPr>
          <w:spacing w:val="-25"/>
          <w:sz w:val="24"/>
        </w:rPr>
        <w:t xml:space="preserve"> </w:t>
      </w:r>
      <w:r>
        <w:rPr>
          <w:sz w:val="24"/>
        </w:rPr>
        <w:t>vencidas</w:t>
      </w:r>
      <w:r>
        <w:rPr>
          <w:spacing w:val="-26"/>
          <w:sz w:val="24"/>
        </w:rPr>
        <w:t xml:space="preserve"> </w:t>
      </w:r>
      <w:r>
        <w:rPr>
          <w:sz w:val="24"/>
        </w:rPr>
        <w:t>ou</w:t>
      </w:r>
      <w:r>
        <w:rPr>
          <w:spacing w:val="-24"/>
          <w:sz w:val="24"/>
        </w:rPr>
        <w:t xml:space="preserve"> </w:t>
      </w:r>
      <w:r>
        <w:rPr>
          <w:sz w:val="24"/>
        </w:rPr>
        <w:t>invalidadas;</w:t>
      </w:r>
    </w:p>
    <w:p>
      <w:pPr>
        <w:pStyle w:val="7"/>
        <w:numPr>
          <w:ilvl w:val="0"/>
          <w:numId w:val="1"/>
        </w:numPr>
        <w:tabs>
          <w:tab w:val="left" w:pos="836"/>
        </w:tabs>
        <w:spacing w:before="1" w:after="0" w:line="381" w:lineRule="auto"/>
        <w:ind w:left="115" w:right="12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mudança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razão</w:t>
      </w:r>
      <w:r>
        <w:rPr>
          <w:spacing w:val="-13"/>
          <w:sz w:val="24"/>
        </w:rPr>
        <w:t xml:space="preserve"> </w:t>
      </w:r>
      <w:r>
        <w:rPr>
          <w:sz w:val="24"/>
        </w:rPr>
        <w:t>social</w:t>
      </w:r>
      <w:r>
        <w:rPr>
          <w:spacing w:val="-14"/>
          <w:sz w:val="24"/>
        </w:rPr>
        <w:t xml:space="preserve"> </w:t>
      </w:r>
      <w:r>
        <w:rPr>
          <w:sz w:val="24"/>
        </w:rPr>
        <w:t>deverá</w:t>
      </w:r>
      <w:r>
        <w:rPr>
          <w:spacing w:val="-15"/>
          <w:sz w:val="24"/>
        </w:rPr>
        <w:t xml:space="preserve"> </w:t>
      </w:r>
      <w:r>
        <w:rPr>
          <w:sz w:val="24"/>
        </w:rPr>
        <w:t>ser</w:t>
      </w:r>
      <w:r>
        <w:rPr>
          <w:spacing w:val="-15"/>
          <w:sz w:val="24"/>
        </w:rPr>
        <w:t xml:space="preserve"> </w:t>
      </w:r>
      <w:r>
        <w:rPr>
          <w:sz w:val="24"/>
        </w:rPr>
        <w:t>acompanhado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publicação conforme</w:t>
      </w:r>
      <w:r>
        <w:rPr>
          <w:spacing w:val="-16"/>
          <w:sz w:val="24"/>
        </w:rPr>
        <w:t xml:space="preserve"> </w:t>
      </w:r>
      <w:r>
        <w:rPr>
          <w:sz w:val="24"/>
        </w:rPr>
        <w:t>modelo</w:t>
      </w:r>
      <w:r>
        <w:rPr>
          <w:spacing w:val="-16"/>
          <w:sz w:val="24"/>
        </w:rPr>
        <w:t xml:space="preserve"> </w:t>
      </w:r>
      <w:r>
        <w:rPr>
          <w:sz w:val="24"/>
        </w:rPr>
        <w:t>especíﬁco</w:t>
      </w:r>
      <w:r>
        <w:rPr>
          <w:spacing w:val="-16"/>
          <w:sz w:val="24"/>
        </w:rPr>
        <w:t xml:space="preserve"> </w:t>
      </w:r>
      <w:r>
        <w:rPr>
          <w:sz w:val="24"/>
        </w:rPr>
        <w:t>(modelo</w:t>
      </w:r>
      <w:r>
        <w:rPr>
          <w:spacing w:val="-17"/>
          <w:sz w:val="24"/>
        </w:rPr>
        <w:t xml:space="preserve"> </w:t>
      </w:r>
      <w:r>
        <w:rPr>
          <w:sz w:val="24"/>
        </w:rPr>
        <w:t>S</w:t>
      </w:r>
      <w:r>
        <w:rPr>
          <w:sz w:val="24"/>
          <w:lang w:val="pt-BR"/>
        </w:rPr>
        <w:t>ECMAM</w:t>
      </w:r>
      <w:r>
        <w:rPr>
          <w:sz w:val="24"/>
        </w:rPr>
        <w:t>)</w:t>
      </w:r>
      <w:r>
        <w:rPr>
          <w:sz w:val="24"/>
          <w:lang w:val="pt-BR"/>
        </w:rPr>
        <w:t>.</w:t>
      </w:r>
    </w:p>
    <w:p>
      <w:pPr>
        <w:pStyle w:val="7"/>
        <w:widowControl w:val="0"/>
        <w:numPr>
          <w:numId w:val="0"/>
        </w:numPr>
        <w:tabs>
          <w:tab w:val="left" w:pos="836"/>
        </w:tabs>
        <w:autoSpaceDE w:val="0"/>
        <w:autoSpaceDN w:val="0"/>
        <w:spacing w:before="1" w:after="0" w:line="381" w:lineRule="auto"/>
        <w:ind w:right="127" w:rightChars="0"/>
        <w:jc w:val="both"/>
        <w:rPr>
          <w:sz w:val="24"/>
          <w:lang w:val="pt-BR"/>
        </w:rPr>
      </w:pPr>
    </w:p>
    <w:p>
      <w:pPr>
        <w:pStyle w:val="7"/>
        <w:widowControl w:val="0"/>
        <w:numPr>
          <w:numId w:val="0"/>
        </w:numPr>
        <w:tabs>
          <w:tab w:val="left" w:pos="836"/>
        </w:tabs>
        <w:autoSpaceDE w:val="0"/>
        <w:autoSpaceDN w:val="0"/>
        <w:spacing w:before="1" w:after="0" w:line="381" w:lineRule="auto"/>
        <w:ind w:right="127" w:rightChars="0"/>
        <w:jc w:val="both"/>
        <w:rPr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  <w:t>Caso houver inclusão de novas atividades licenciáveis junto à SECMAM, haverá necessidade de novo enquadramento e pagamento complementar d</w:t>
      </w:r>
      <w:bookmarkStart w:id="0" w:name="_GoBack"/>
      <w:bookmarkEnd w:id="0"/>
      <w:r>
        <w:rPr>
          <w:b/>
          <w:bCs/>
          <w:sz w:val="24"/>
          <w:lang w:val="pt-BR"/>
        </w:rPr>
        <w:t>a taxa.</w:t>
      </w:r>
    </w:p>
    <w:sectPr>
      <w:pgSz w:w="11900" w:h="16840"/>
      <w:pgMar w:top="2260" w:right="1000" w:bottom="1380" w:left="1020" w:header="417" w:footer="118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pt-BR"/>
      </w:rPr>
      <w:drawing>
        <wp:inline distT="0" distB="0" distL="114300" distR="114300">
          <wp:extent cx="5759450" cy="1343025"/>
          <wp:effectExtent l="0" t="0" r="12700" b="9525"/>
          <wp:docPr id="1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5" w:hanging="785"/>
        <w:jc w:val="left"/>
      </w:pPr>
      <w:rPr>
        <w:rFonts w:hint="default" w:ascii="Arial" w:hAnsi="Arial" w:eastAsia="Arial" w:cs="Arial"/>
        <w:w w:val="91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096" w:hanging="78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072" w:hanging="78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48" w:hanging="78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024" w:hanging="78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000" w:hanging="78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976" w:hanging="78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952" w:hanging="78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928" w:hanging="7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C20E8"/>
    <w:rsid w:val="321059F1"/>
    <w:rsid w:val="62453B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24"/>
      <w:szCs w:val="24"/>
    </w:rPr>
  </w:style>
  <w:style w:type="paragraph" w:styleId="3">
    <w:name w:val="annotation text"/>
    <w:basedOn w:val="1"/>
    <w:uiPriority w:val="0"/>
    <w:pPr>
      <w:jc w:val="left"/>
    </w:p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5" w:right="127"/>
      <w:jc w:val="both"/>
    </w:pPr>
    <w:rPr>
      <w:rFonts w:ascii="Arial" w:hAnsi="Arial" w:eastAsia="Arial" w:cs="Arial"/>
    </w:rPr>
  </w:style>
  <w:style w:type="paragraph" w:customStyle="1" w:styleId="8">
    <w:name w:val="Table Paragraph"/>
    <w:basedOn w:val="1"/>
    <w:qFormat/>
    <w:uiPriority w:val="1"/>
    <w:pPr>
      <w:spacing w:before="26"/>
      <w:ind w:left="8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2018-12-03T11:53:00Z</dcterms:created>
  <dc:creator>graciele.venturoti</dc:creator>
  <cp:lastModifiedBy>julielzabetzel</cp:lastModifiedBy>
  <cp:lastPrinted>2018-12-03T12:04:00Z</cp:lastPrinted>
  <dcterms:modified xsi:type="dcterms:W3CDTF">2019-01-16T18:28:45Z</dcterms:modified>
  <dc:title>OK FORMULÁRIO DE REQUERIMENTO DE MUDANÇA DE RAZÃO SOCIAL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2018-12-03T00:00:00Z</vt:filetime>
  </property>
  <property fmtid="{D5CDD505-2E9C-101B-9397-08002B2CF9AE}" pid="5" name="KSOProductBuildVer">
    <vt:lpwstr>1046-10.2.0.6080</vt:lpwstr>
  </property>
</Properties>
</file>