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14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253865" cy="10807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942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4"/>
        <w:rPr>
          <w:rFonts w:ascii="Times New Roman"/>
          <w:sz w:val="16"/>
        </w:rPr>
      </w:pPr>
    </w:p>
    <w:p>
      <w:pPr>
        <w:pStyle w:val="6"/>
        <w:rPr>
          <w:u w:val="none"/>
        </w:rPr>
      </w:pPr>
      <w:r>
        <w:rPr>
          <w:u w:val="thick"/>
        </w:rPr>
        <w:t>MUDANÇA DA TITULARIDADE, RAZÃO SOCIAL E AVERBAÇÃO</w:t>
      </w:r>
    </w:p>
    <w:p>
      <w:pPr>
        <w:pStyle w:val="5"/>
        <w:rPr>
          <w:rFonts w:ascii="Times New Roman"/>
          <w:b/>
          <w:sz w:val="20"/>
        </w:rPr>
      </w:pPr>
    </w:p>
    <w:p>
      <w:pPr>
        <w:pStyle w:val="5"/>
        <w:spacing w:before="7"/>
        <w:rPr>
          <w:rFonts w:ascii="Times New Roman"/>
          <w:b/>
          <w:sz w:val="14"/>
        </w:rPr>
      </w:pPr>
    </w:p>
    <w:tbl>
      <w:tblPr>
        <w:tblStyle w:val="4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8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7" w:hRule="atLeast"/>
        </w:trPr>
        <w:tc>
          <w:tcPr>
            <w:tcW w:w="795" w:type="dxa"/>
          </w:tcPr>
          <w:p>
            <w:pPr>
              <w:pStyle w:val="9"/>
              <w:spacing w:before="11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9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8319" w:type="dxa"/>
          </w:tcPr>
          <w:p>
            <w:pPr>
              <w:pStyle w:val="9"/>
              <w:spacing w:before="3" w:line="237" w:lineRule="auto"/>
              <w:ind w:left="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DOCUMENTOS BÁSICOS PARA REQUERIMENTO DE MUDANÇA DA TITULARIDADE, RAZÃO SOCIAL E AVERBAÇÃO DAS LICENÇAS</w:t>
            </w:r>
          </w:p>
          <w:p>
            <w:pPr>
              <w:pStyle w:val="9"/>
              <w:spacing w:before="1" w:line="257" w:lineRule="exact"/>
              <w:ind w:left="69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  <w:u w:val="thick"/>
              </w:rPr>
              <w:t>GERAL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2" w:hRule="atLeast"/>
        </w:trPr>
        <w:tc>
          <w:tcPr>
            <w:tcW w:w="795" w:type="dxa"/>
          </w:tcPr>
          <w:p>
            <w:pPr>
              <w:pStyle w:val="9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19" w:type="dxa"/>
          </w:tcPr>
          <w:p>
            <w:pPr>
              <w:pStyle w:val="9"/>
              <w:spacing w:before="5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Requerimento de mudança de razão social devidamente preenchido e assinado;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7" w:hRule="atLeast"/>
        </w:trPr>
        <w:tc>
          <w:tcPr>
            <w:tcW w:w="795" w:type="dxa"/>
          </w:tcPr>
          <w:p>
            <w:pPr>
              <w:pStyle w:val="9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19" w:type="dxa"/>
          </w:tcPr>
          <w:p>
            <w:pPr>
              <w:pStyle w:val="9"/>
              <w:spacing w:before="2" w:line="276" w:lineRule="exact"/>
              <w:ind w:left="69" w:right="-29"/>
              <w:jc w:val="both"/>
              <w:rPr>
                <w:sz w:val="24"/>
              </w:rPr>
            </w:pPr>
            <w:r>
              <w:rPr>
                <w:sz w:val="24"/>
              </w:rPr>
              <w:t>Ofício da antiga pessoa jurídica/ física autorizando a mudança da titularidade do processo para nova pessoa jurídica/ física, para os casos de Mudança de Titularidade e Averbação;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795" w:type="dxa"/>
          </w:tcPr>
          <w:p>
            <w:pPr>
              <w:pStyle w:val="9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19" w:type="dxa"/>
          </w:tcPr>
          <w:p>
            <w:pPr>
              <w:pStyle w:val="9"/>
              <w:spacing w:line="276" w:lineRule="exact"/>
              <w:ind w:left="127" w:right="25"/>
              <w:rPr>
                <w:sz w:val="24"/>
              </w:rPr>
            </w:pPr>
            <w:r>
              <w:rPr>
                <w:sz w:val="24"/>
              </w:rPr>
              <w:t>Preenchimento de novo Requerimento de Licença devidamente preenchido e assinado;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795" w:type="dxa"/>
          </w:tcPr>
          <w:p>
            <w:pPr>
              <w:pStyle w:val="9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19" w:type="dxa"/>
          </w:tcPr>
          <w:p>
            <w:pPr>
              <w:pStyle w:val="9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Cópia do documento de identidade do representante legal que assinar o</w:t>
            </w:r>
          </w:p>
          <w:p>
            <w:pPr>
              <w:pStyle w:val="9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requerimento;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5" w:type="dxa"/>
          </w:tcPr>
          <w:p>
            <w:pPr>
              <w:pStyle w:val="9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19" w:type="dxa"/>
          </w:tcPr>
          <w:p>
            <w:pPr>
              <w:pStyle w:val="9"/>
              <w:spacing w:line="274" w:lineRule="exact"/>
              <w:ind w:left="127"/>
              <w:rPr>
                <w:sz w:val="24"/>
              </w:rPr>
            </w:pPr>
            <w:r>
              <w:rPr>
                <w:sz w:val="24"/>
              </w:rPr>
              <w:t>Certidão Negativa de Débitos Ambientais do atual requerente;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795" w:type="dxa"/>
          </w:tcPr>
          <w:p>
            <w:pPr>
              <w:pStyle w:val="9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19" w:type="dxa"/>
          </w:tcPr>
          <w:p>
            <w:pPr>
              <w:pStyle w:val="9"/>
              <w:ind w:left="127" w:right="22"/>
              <w:jc w:val="both"/>
              <w:rPr>
                <w:sz w:val="24"/>
              </w:rPr>
            </w:pPr>
            <w:r>
              <w:rPr>
                <w:sz w:val="24"/>
              </w:rPr>
              <w:t>Cópia da Ata da eleição de última diretoria quando se tratar de Sociedade ou do Contrato Social registrado quando se tratar de Sociedade de Quotas de responsabilidade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Limitada;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79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19" w:type="dxa"/>
          </w:tcPr>
          <w:p>
            <w:pPr>
              <w:pStyle w:val="9"/>
              <w:ind w:left="127" w:right="25"/>
              <w:jc w:val="both"/>
              <w:rPr>
                <w:sz w:val="24"/>
              </w:rPr>
            </w:pPr>
            <w:r>
              <w:rPr>
                <w:sz w:val="24"/>
              </w:rPr>
              <w:t>Cópia do Cadastro Nacional da Pessoa Jurídica – CNPJ (registrado no Município onde será realizada a atividade), ou do Cadastro de Pessoa Física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CPF;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9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19" w:type="dxa"/>
          </w:tcPr>
          <w:p>
            <w:pPr>
              <w:pStyle w:val="9"/>
              <w:spacing w:before="2" w:line="237" w:lineRule="auto"/>
              <w:ind w:left="127"/>
              <w:rPr>
                <w:rFonts w:hint="default"/>
                <w:sz w:val="24"/>
                <w:lang w:val="pt-BR"/>
              </w:rPr>
            </w:pPr>
            <w:r>
              <w:rPr>
                <w:rFonts w:ascii="Arial" w:hAnsi="Arial" w:eastAsia="Arial"/>
                <w:sz w:val="24"/>
                <w:szCs w:val="24"/>
              </w:rPr>
              <w:t xml:space="preserve">Publicação </w:t>
            </w:r>
            <w:r>
              <w:rPr>
                <w:rFonts w:hint="default" w:ascii="Arial" w:hAnsi="Arial" w:eastAsia="Arial"/>
                <w:sz w:val="24"/>
                <w:szCs w:val="24"/>
                <w:lang w:val="pt-BR"/>
              </w:rPr>
              <w:t>em Imprensa Oficial, conforme Decreto em vigor</w:t>
            </w:r>
            <w:r>
              <w:rPr>
                <w:rFonts w:hint="default"/>
                <w:sz w:val="24"/>
                <w:szCs w:val="24"/>
                <w:lang w:val="pt-BR"/>
              </w:rPr>
              <w:t>.</w:t>
            </w:r>
          </w:p>
        </w:tc>
      </w:tr>
    </w:tbl>
    <w:p>
      <w:pPr>
        <w:pStyle w:val="5"/>
        <w:spacing w:before="9"/>
        <w:rPr>
          <w:rFonts w:ascii="Times New Roman"/>
          <w:b/>
          <w:sz w:val="27"/>
        </w:rPr>
      </w:pPr>
    </w:p>
    <w:p>
      <w:pPr>
        <w:pStyle w:val="2"/>
        <w:spacing w:before="93"/>
        <w:ind w:firstLine="0"/>
      </w:pPr>
      <w:r>
        <w:rPr>
          <w:u w:val="thick"/>
        </w:rPr>
        <w:t>OBSERVAÇÕES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16"/>
        </w:rPr>
      </w:pPr>
    </w:p>
    <w:p>
      <w:pPr>
        <w:pStyle w:val="5"/>
        <w:spacing w:before="94"/>
        <w:ind w:left="421" w:right="533" w:hanging="22"/>
      </w:pPr>
      <w:r>
        <w:rPr>
          <w:b/>
        </w:rPr>
        <w:t>Nota 01</w:t>
      </w:r>
      <w:r>
        <w:t>: Os documentos listados nos itens 01 a 07 deverão estar separados dos projetos, sem encadernação, caso apresente complementação dos projetos;</w:t>
      </w:r>
    </w:p>
    <w:p>
      <w:pPr>
        <w:pStyle w:val="5"/>
        <w:spacing w:before="8"/>
        <w:rPr>
          <w:sz w:val="20"/>
        </w:rPr>
      </w:pPr>
    </w:p>
    <w:p>
      <w:pPr>
        <w:pStyle w:val="2"/>
      </w:pPr>
      <w:r>
        <w:t xml:space="preserve">Nota 02: Toda documentação 02 a 08 deve ser em nome da </w:t>
      </w:r>
      <w:r>
        <w:rPr>
          <w:u w:val="thick"/>
        </w:rPr>
        <w:t>nova</w:t>
      </w:r>
      <w:r>
        <w:t xml:space="preserve"> pessoa jurídica/ física;</w:t>
      </w:r>
    </w:p>
    <w:p>
      <w:pPr>
        <w:pStyle w:val="5"/>
        <w:rPr>
          <w:b/>
          <w:sz w:val="21"/>
        </w:rPr>
      </w:pPr>
    </w:p>
    <w:p>
      <w:pPr>
        <w:pStyle w:val="5"/>
        <w:ind w:left="421" w:right="110"/>
        <w:jc w:val="both"/>
      </w:pPr>
      <w:r>
        <w:rPr>
          <w:b/>
        </w:rPr>
        <w:t>Nota 03</w:t>
      </w:r>
      <w:r>
        <w:t>: Caso apresente projetos, planos e estudos, com relatórios descritivos e justificativos, os anexos e respectivas plantas devem estar com os carimbos das plantas totalmente preenchidos e assinados.</w:t>
      </w:r>
    </w:p>
    <w:sectPr>
      <w:type w:val="continuous"/>
      <w:pgSz w:w="11910" w:h="16840"/>
      <w:pgMar w:top="540" w:right="860" w:bottom="280" w:left="1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3A0285"/>
    <w:rsid w:val="53870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21" w:hanging="2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2"/>
      <w:szCs w:val="22"/>
      <w:lang w:val="pt-PT" w:eastAsia="en-US" w:bidi="ar-SA"/>
    </w:rPr>
  </w:style>
  <w:style w:type="paragraph" w:styleId="6">
    <w:name w:val="Title"/>
    <w:basedOn w:val="1"/>
    <w:qFormat/>
    <w:uiPriority w:val="1"/>
    <w:pPr>
      <w:spacing w:before="90"/>
      <w:ind w:left="98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ind w:left="430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2022-05-02T13:02:00Z</dcterms:created>
  <dc:creator>msantos</dc:creator>
  <cp:lastModifiedBy>leonardonovelli</cp:lastModifiedBy>
  <dcterms:modified xsi:type="dcterms:W3CDTF">2022-05-02T13:14:00Z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2022-05-02T00:00:00Z</vt:filetime>
  </property>
  <property fmtid="{D5CDD505-2E9C-101B-9397-08002B2CF9AE}" pid="5" name="KSOProductBuildVer">
    <vt:lpwstr>1046-11.2.0.11042</vt:lpwstr>
  </property>
  <property fmtid="{D5CDD505-2E9C-101B-9397-08002B2CF9AE}" pid="6" name="ICV">
    <vt:lpwstr>942F6CE0260E43108D2465376148C056</vt:lpwstr>
  </property>
</Properties>
</file>